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Term of Reference (</w:t>
      </w:r>
      <w:proofErr w:type="spellStart"/>
      <w:r w:rsidRPr="000E3C4B">
        <w:rPr>
          <w:rFonts w:ascii="Cambria" w:hAnsi="Cambria" w:cs="Arial"/>
          <w:b/>
          <w:bCs/>
          <w:sz w:val="24"/>
        </w:rPr>
        <w:t>ToR</w:t>
      </w:r>
      <w:proofErr w:type="spellEnd"/>
      <w:r w:rsidRPr="000E3C4B">
        <w:rPr>
          <w:rFonts w:ascii="Cambria" w:hAnsi="Cambria" w:cs="Arial"/>
          <w:b/>
          <w:bCs/>
          <w:sz w:val="24"/>
        </w:rPr>
        <w:t xml:space="preserve">) for </w:t>
      </w:r>
    </w:p>
    <w:p w14:paraId="2EFFE892" w14:textId="28573094"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w:t>
      </w:r>
      <w:r w:rsidR="00291652">
        <w:rPr>
          <w:rFonts w:ascii="Cambria" w:hAnsi="Cambria" w:cs="Arial"/>
          <w:b/>
          <w:bCs/>
          <w:sz w:val="24"/>
        </w:rPr>
        <w:t>Community Mobilization Officer</w:t>
      </w:r>
      <w:r w:rsidRPr="000E3C4B">
        <w:rPr>
          <w:rFonts w:ascii="Cambria" w:hAnsi="Cambria" w:cs="Arial"/>
          <w:b/>
          <w:bCs/>
          <w:sz w:val="24"/>
        </w:rPr>
        <w:t xml:space="preserve"> (</w:t>
      </w:r>
      <w:r w:rsidR="00291652">
        <w:rPr>
          <w:rFonts w:ascii="Cambria" w:hAnsi="Cambria" w:cs="Arial"/>
          <w:b/>
          <w:bCs/>
          <w:sz w:val="24"/>
        </w:rPr>
        <w:t>Fisheries</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00F5E94D" w:rsidR="007720C9" w:rsidRPr="000E3C4B" w:rsidRDefault="00291652" w:rsidP="00775F82">
            <w:pPr>
              <w:pStyle w:val="Style"/>
              <w:widowControl/>
              <w:autoSpaceDE/>
              <w:adjustRightInd/>
              <w:spacing w:line="23" w:lineRule="atLeast"/>
              <w:jc w:val="both"/>
              <w:rPr>
                <w:rFonts w:ascii="Cambria" w:hAnsi="Cambria" w:cs="Arial"/>
                <w:b/>
                <w:bCs/>
                <w:sz w:val="24"/>
              </w:rPr>
            </w:pPr>
            <w:r w:rsidRPr="00291652">
              <w:rPr>
                <w:rFonts w:ascii="Cambria" w:hAnsi="Cambria" w:cs="Arial"/>
                <w:bCs/>
                <w:sz w:val="22"/>
                <w:szCs w:val="22"/>
              </w:rPr>
              <w:t>Community Mobilization Officer (Fisheries)</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24E67538" w:rsidR="007720C9" w:rsidRPr="000E3C4B" w:rsidRDefault="003714E0" w:rsidP="007720C9">
            <w:pPr>
              <w:pStyle w:val="Style"/>
              <w:widowControl/>
              <w:autoSpaceDE/>
              <w:adjustRightInd/>
              <w:spacing w:line="23" w:lineRule="atLeast"/>
              <w:jc w:val="both"/>
              <w:rPr>
                <w:rFonts w:ascii="Cambria" w:hAnsi="Cambria" w:cs="Arial"/>
                <w:b/>
                <w:bCs/>
                <w:sz w:val="24"/>
              </w:rPr>
            </w:pPr>
            <w:r w:rsidRPr="003714E0">
              <w:rPr>
                <w:color w:val="000000" w:themeColor="text1"/>
                <w:sz w:val="22"/>
                <w:szCs w:val="22"/>
              </w:rPr>
              <w:t>Need-Based</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1B7B5C47" w:rsidR="007720C9" w:rsidRPr="000E3C4B" w:rsidRDefault="00B012C9" w:rsidP="007720C9">
            <w:pPr>
              <w:pStyle w:val="Style"/>
              <w:widowControl/>
              <w:autoSpaceDE/>
              <w:adjustRightInd/>
              <w:spacing w:line="23" w:lineRule="atLeast"/>
              <w:jc w:val="both"/>
              <w:rPr>
                <w:rFonts w:ascii="Cambria" w:hAnsi="Cambria" w:cs="Arial"/>
                <w:b/>
                <w:bCs/>
                <w:sz w:val="24"/>
              </w:rPr>
            </w:pPr>
            <w:proofErr w:type="spellStart"/>
            <w:r>
              <w:rPr>
                <w:rFonts w:ascii="Cambria" w:hAnsi="Cambria" w:cs="Arial"/>
                <w:bCs/>
                <w:sz w:val="22"/>
                <w:szCs w:val="22"/>
              </w:rPr>
              <w:t>Charfassion</w:t>
            </w:r>
            <w:proofErr w:type="spellEnd"/>
            <w:r>
              <w:rPr>
                <w:rFonts w:ascii="Cambria" w:hAnsi="Cambria" w:cs="Arial"/>
                <w:bCs/>
                <w:sz w:val="22"/>
                <w:szCs w:val="22"/>
              </w:rPr>
              <w:t xml:space="preserve"> and </w:t>
            </w:r>
            <w:proofErr w:type="spellStart"/>
            <w:r>
              <w:rPr>
                <w:rFonts w:ascii="Cambria" w:hAnsi="Cambria" w:cs="Arial"/>
                <w:bCs/>
                <w:sz w:val="22"/>
                <w:szCs w:val="22"/>
              </w:rPr>
              <w:t>Monpura</w:t>
            </w:r>
            <w:proofErr w:type="spellEnd"/>
            <w:r w:rsidRPr="000E3C4B">
              <w:rPr>
                <w:rFonts w:ascii="Cambria" w:hAnsi="Cambria" w:cs="Arial"/>
                <w:bCs/>
                <w:sz w:val="22"/>
                <w:szCs w:val="22"/>
              </w:rPr>
              <w:t xml:space="preserve"> </w:t>
            </w:r>
            <w:proofErr w:type="spellStart"/>
            <w:r w:rsidRPr="000E3C4B">
              <w:rPr>
                <w:rFonts w:ascii="Cambria" w:hAnsi="Cambria" w:cs="Arial"/>
                <w:bCs/>
                <w:sz w:val="22"/>
                <w:szCs w:val="22"/>
              </w:rPr>
              <w:t>Upazila</w:t>
            </w:r>
            <w:proofErr w:type="spellEnd"/>
            <w:r w:rsidRPr="000E3C4B">
              <w:rPr>
                <w:rFonts w:ascii="Cambria" w:hAnsi="Cambria" w:cs="Arial"/>
                <w:bCs/>
                <w:sz w:val="22"/>
                <w:szCs w:val="22"/>
              </w:rPr>
              <w:t xml:space="preserve">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w:t>
            </w:r>
            <w:r w:rsidR="00291652">
              <w:rPr>
                <w:rFonts w:ascii="Cambria" w:hAnsi="Cambria" w:cs="Arial"/>
                <w:bCs/>
                <w:sz w:val="22"/>
                <w:szCs w:val="22"/>
              </w:rPr>
              <w:t>8</w:t>
            </w:r>
            <w:r w:rsidR="007720C9" w:rsidRPr="000E3C4B">
              <w:rPr>
                <w:rFonts w:ascii="Cambria" w:hAnsi="Cambria" w:cs="Arial"/>
                <w:bCs/>
                <w:sz w:val="22"/>
                <w:szCs w:val="22"/>
              </w:rPr>
              <w:t xml:space="preserve">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6799E1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Project</w:t>
            </w:r>
            <w:r w:rsidR="00291652">
              <w:rPr>
                <w:rFonts w:ascii="Cambria" w:hAnsi="Cambria" w:cs="Arial"/>
                <w:bCs/>
                <w:sz w:val="22"/>
                <w:szCs w:val="22"/>
              </w:rPr>
              <w:t xml:space="preserve"> 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DF12B8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291652">
              <w:rPr>
                <w:rFonts w:ascii="Cambria" w:hAnsi="Cambria" w:cs="Arial"/>
                <w:bCs/>
                <w:sz w:val="22"/>
                <w:szCs w:val="22"/>
              </w:rPr>
              <w:t>3</w:t>
            </w:r>
            <w:r w:rsidRPr="000E3C4B">
              <w:rPr>
                <w:rFonts w:ascii="Cambria" w:hAnsi="Cambria" w:cs="Arial"/>
                <w:bCs/>
                <w:sz w:val="22"/>
                <w:szCs w:val="22"/>
              </w:rPr>
              <w:t>0,000/-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412CB20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Maximum </w:t>
            </w:r>
            <w:r w:rsidR="00291652">
              <w:rPr>
                <w:rFonts w:ascii="Cambria" w:hAnsi="Cambria" w:cs="Arial"/>
                <w:bCs/>
                <w:sz w:val="22"/>
                <w:szCs w:val="22"/>
              </w:rPr>
              <w:t>3</w:t>
            </w:r>
            <w:r w:rsidRPr="000E3C4B">
              <w:rPr>
                <w:rFonts w:ascii="Cambria" w:hAnsi="Cambria" w:cs="Arial"/>
                <w:bCs/>
                <w:sz w:val="22"/>
                <w:szCs w:val="22"/>
              </w:rPr>
              <w:t>5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0FC9A4F7"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291652">
              <w:rPr>
                <w:rFonts w:ascii="Cambria" w:hAnsi="Cambria" w:cs="Arial"/>
                <w:bCs/>
                <w:sz w:val="22"/>
                <w:szCs w:val="22"/>
              </w:rPr>
              <w:t>3</w:t>
            </w:r>
            <w:r w:rsidRPr="000E3C4B">
              <w:rPr>
                <w:rFonts w:ascii="Cambria" w:hAnsi="Cambria" w:cs="Arial"/>
                <w:bCs/>
                <w:sz w:val="22"/>
                <w:szCs w:val="22"/>
              </w:rPr>
              <w:t xml:space="preserve"> years</w:t>
            </w:r>
            <w:r>
              <w:rPr>
                <w:rFonts w:ascii="Cambria" w:hAnsi="Cambria" w:cs="Arial"/>
                <w:bCs/>
                <w:sz w:val="22"/>
                <w:szCs w:val="22"/>
              </w:rPr>
              <w:t xml:space="preserve"> with </w:t>
            </w:r>
            <w:r w:rsidR="00291652">
              <w:rPr>
                <w:rFonts w:ascii="Cambria" w:hAnsi="Cambria" w:cs="Arial"/>
                <w:bCs/>
                <w:sz w:val="22"/>
                <w:szCs w:val="22"/>
              </w:rPr>
              <w:t>2</w:t>
            </w:r>
            <w:r>
              <w:rPr>
                <w:rFonts w:ascii="Cambria" w:hAnsi="Cambria" w:cs="Arial"/>
                <w:bCs/>
                <w:sz w:val="22"/>
                <w:szCs w:val="22"/>
              </w:rPr>
              <w:t xml:space="preserve"> years of professional experience in the field of climate change adaptation/mitigation</w:t>
            </w:r>
            <w:bookmarkEnd w:id="0"/>
            <w:r w:rsidR="00291652">
              <w:rPr>
                <w:rFonts w:ascii="Cambria" w:hAnsi="Cambria" w:cs="Arial"/>
                <w:bCs/>
                <w:sz w:val="22"/>
                <w:szCs w:val="22"/>
              </w:rPr>
              <w:t>,</w:t>
            </w:r>
            <w:r w:rsidR="00172066">
              <w:rPr>
                <w:rFonts w:ascii="Cambria" w:hAnsi="Cambria" w:cs="Arial"/>
                <w:bCs/>
                <w:sz w:val="22"/>
                <w:szCs w:val="22"/>
              </w:rPr>
              <w:t xml:space="preserve"> </w:t>
            </w:r>
            <w:r w:rsidR="00291652">
              <w:rPr>
                <w:rFonts w:ascii="Cambria" w:hAnsi="Cambria" w:cs="Arial"/>
                <w:bCs/>
                <w:sz w:val="22"/>
                <w:szCs w:val="22"/>
              </w:rPr>
              <w:t>crab fattening/aquaculture value chain</w:t>
            </w:r>
            <w:r w:rsidR="00172066">
              <w:rPr>
                <w:rFonts w:ascii="Cambria" w:hAnsi="Cambria" w:cs="Arial"/>
                <w:bCs/>
                <w:sz w:val="22"/>
                <w:szCs w:val="22"/>
              </w:rPr>
              <w:t xml:space="preserve"> is preferable. </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03492029"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w:t>
      </w:r>
      <w:proofErr w:type="gramStart"/>
      <w:r w:rsidRPr="00F204B5">
        <w:rPr>
          <w:rFonts w:ascii="Cambria" w:hAnsi="Cambria"/>
          <w:bCs/>
          <w:sz w:val="24"/>
        </w:rPr>
        <w:t>climate-sensitive</w:t>
      </w:r>
      <w:proofErr w:type="gramEnd"/>
      <w:r w:rsidRPr="00F204B5">
        <w:rPr>
          <w:rFonts w:ascii="Cambria" w:hAnsi="Cambria"/>
          <w:bCs/>
          <w:sz w:val="24"/>
        </w:rPr>
        <w:t xml:space="preser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2C72B1" w:rsidRPr="00F60EFC">
          <w:rPr>
            <w:rStyle w:val="Hyperlink"/>
            <w:rFonts w:ascii="Cambria" w:hAnsi="Cambria" w:cstheme="majorBidi"/>
            <w:sz w:val="24"/>
          </w:rPr>
          <w:t>https://www.greenclimate.fund/project/fp206</w:t>
        </w:r>
      </w:hyperlink>
      <w:r w:rsidRPr="00F204B5">
        <w:rPr>
          <w:rFonts w:ascii="Cambria" w:hAnsi="Cambria" w:cstheme="majorBidi"/>
          <w:sz w:val="24"/>
        </w:rPr>
        <w:t>).</w:t>
      </w:r>
      <w:r w:rsidR="002C72B1">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6F1C652C" w:rsidR="00C02B6C" w:rsidRPr="00420244" w:rsidRDefault="00B012C9" w:rsidP="00420244">
      <w:pPr>
        <w:spacing w:after="0" w:line="240" w:lineRule="auto"/>
        <w:ind w:right="4"/>
        <w:jc w:val="both"/>
        <w:rPr>
          <w:rFonts w:ascii="Cambria" w:hAnsi="Cambria" w:cs="Arial"/>
          <w:color w:val="FF0000"/>
          <w:sz w:val="24"/>
          <w:szCs w:val="24"/>
        </w:rPr>
      </w:pP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proofErr w:type="spellStart"/>
      <w:r>
        <w:rPr>
          <w:rFonts w:ascii="Cambria" w:hAnsi="Cambria" w:cs="Times New Roman"/>
          <w:bCs/>
          <w:sz w:val="24"/>
          <w:szCs w:val="24"/>
        </w:rPr>
        <w:t>Charfassion</w:t>
      </w:r>
      <w:proofErr w:type="spellEnd"/>
      <w:r>
        <w:rPr>
          <w:rFonts w:ascii="Cambria" w:hAnsi="Cambria" w:cs="Times New Roman"/>
          <w:bCs/>
          <w:sz w:val="24"/>
          <w:szCs w:val="24"/>
        </w:rPr>
        <w:t xml:space="preserve"> and </w:t>
      </w:r>
      <w:proofErr w:type="spellStart"/>
      <w:r>
        <w:rPr>
          <w:rFonts w:ascii="Cambria" w:hAnsi="Cambria" w:cs="Times New Roman"/>
          <w:bCs/>
          <w:sz w:val="24"/>
          <w:szCs w:val="24"/>
        </w:rPr>
        <w:t>Monpura</w:t>
      </w:r>
      <w:proofErr w:type="spellEnd"/>
      <w:r>
        <w:rPr>
          <w:rFonts w:ascii="Cambria" w:hAnsi="Cambria" w:cs="Times New Roman"/>
          <w:bCs/>
          <w:sz w:val="24"/>
          <w:szCs w:val="24"/>
        </w:rPr>
        <w:t xml:space="preserve"> </w:t>
      </w:r>
      <w:proofErr w:type="spellStart"/>
      <w:r>
        <w:rPr>
          <w:rFonts w:ascii="Cambria" w:hAnsi="Cambria" w:cs="Times New Roman"/>
          <w:bCs/>
          <w:sz w:val="24"/>
          <w:szCs w:val="24"/>
        </w:rPr>
        <w:t>Upazila</w:t>
      </w:r>
      <w:proofErr w:type="spellEnd"/>
      <w:r>
        <w:rPr>
          <w:rFonts w:ascii="Cambria" w:hAnsi="Cambria" w:cs="Times New Roman"/>
          <w:bCs/>
          <w:sz w:val="24"/>
          <w:szCs w:val="24"/>
        </w:rPr>
        <w:t xml:space="preserve"> of </w:t>
      </w:r>
      <w:r>
        <w:rPr>
          <w:rFonts w:ascii="Cambria" w:hAnsi="Cambria" w:cs="Arial"/>
          <w:bCs/>
        </w:rPr>
        <w:t>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bCs/>
          <w:sz w:val="24"/>
          <w:szCs w:val="24"/>
        </w:rPr>
        <w:t>is seeking qualified candidates for the "</w:t>
      </w:r>
      <w:r w:rsidR="00D35EC0" w:rsidRPr="00291652">
        <w:rPr>
          <w:rFonts w:ascii="Cambria" w:hAnsi="Cambria" w:cs="Arial"/>
          <w:bCs/>
        </w:rPr>
        <w:t>Community Mobilization Officer (Fisheries)</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3BE9D3CC" w14:textId="752B34A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Project beneficiary selection and preparation of beneficiary socio-economic profile.</w:t>
      </w:r>
    </w:p>
    <w:p w14:paraId="0DA3D068" w14:textId="415A2FD5"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Identify and engage key community members to establish Climate Change Adaptation Groups (CCAGs) in assigned </w:t>
      </w:r>
      <w:r>
        <w:rPr>
          <w:rFonts w:ascii="Cambria" w:eastAsia="Calibri" w:hAnsi="Cambria" w:cs="Calibri"/>
          <w:sz w:val="24"/>
          <w:szCs w:val="24"/>
        </w:rPr>
        <w:t>communities</w:t>
      </w:r>
      <w:r w:rsidRPr="00172066">
        <w:rPr>
          <w:rFonts w:ascii="Cambria" w:eastAsia="Calibri" w:hAnsi="Cambria" w:cs="Calibri"/>
          <w:sz w:val="24"/>
          <w:szCs w:val="24"/>
        </w:rPr>
        <w:t>.</w:t>
      </w:r>
    </w:p>
    <w:p w14:paraId="607ED549"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Facilitate monthly meetings of the CCAGs, ensuring active participation and discussion of climate change challenges, adaptation strategies, and project activities.</w:t>
      </w:r>
    </w:p>
    <w:p w14:paraId="7CC93180"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Empower the CCAG to play a lead role in community mobilization and decision-making related to project implementation.</w:t>
      </w:r>
    </w:p>
    <w:p w14:paraId="4D7CEF7D" w14:textId="32C180F1"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Organize and conduct awareness campaigns and training sessions on climate change impacts, </w:t>
      </w:r>
      <w:r w:rsidR="00046D1D">
        <w:rPr>
          <w:rFonts w:ascii="Cambria" w:eastAsia="Calibri" w:hAnsi="Cambria" w:cs="Calibri"/>
          <w:sz w:val="24"/>
          <w:szCs w:val="24"/>
        </w:rPr>
        <w:t>coastal disaster &amp; salinity adaptation &amp;</w:t>
      </w:r>
      <w:r w:rsidRPr="00172066">
        <w:rPr>
          <w:rFonts w:ascii="Cambria" w:eastAsia="Calibri" w:hAnsi="Cambria" w:cs="Calibri"/>
          <w:sz w:val="24"/>
          <w:szCs w:val="24"/>
        </w:rPr>
        <w:t xml:space="preserve"> mitigation strategies, and sustainable practices.</w:t>
      </w:r>
    </w:p>
    <w:p w14:paraId="4CFC6F24" w14:textId="15DC53EE"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Work with the CCAGs to identify beneficiaries and participants for various project activities like </w:t>
      </w:r>
      <w:r w:rsidR="009A37AE">
        <w:rPr>
          <w:rFonts w:ascii="Cambria" w:eastAsia="Calibri" w:hAnsi="Cambria" w:cs="Calibri"/>
          <w:sz w:val="24"/>
          <w:szCs w:val="24"/>
        </w:rPr>
        <w:t>crablet collection from crab hatcheries, crab nursing, crab culture</w:t>
      </w:r>
      <w:r w:rsidRPr="00172066">
        <w:rPr>
          <w:rFonts w:ascii="Cambria" w:eastAsia="Calibri" w:hAnsi="Cambria" w:cs="Calibri"/>
          <w:sz w:val="24"/>
          <w:szCs w:val="24"/>
        </w:rPr>
        <w:t xml:space="preserve">, </w:t>
      </w:r>
      <w:r w:rsidR="009A37AE">
        <w:rPr>
          <w:rFonts w:ascii="Cambria" w:eastAsia="Calibri" w:hAnsi="Cambria" w:cs="Calibri"/>
          <w:sz w:val="24"/>
          <w:szCs w:val="24"/>
        </w:rPr>
        <w:t>rainwater harvesting, climate resilient housing etc</w:t>
      </w:r>
      <w:r w:rsidRPr="00172066">
        <w:rPr>
          <w:rFonts w:ascii="Cambria" w:eastAsia="Calibri" w:hAnsi="Cambria" w:cs="Calibri"/>
          <w:sz w:val="24"/>
          <w:szCs w:val="24"/>
        </w:rPr>
        <w:t>.</w:t>
      </w:r>
    </w:p>
    <w:p w14:paraId="0B40A507"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Provide on-site guidance and support to community members during activity implementation.</w:t>
      </w:r>
    </w:p>
    <w:p w14:paraId="4A07B511" w14:textId="408C9DBD"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Promote </w:t>
      </w:r>
      <w:r w:rsidR="009A37AE">
        <w:rPr>
          <w:rFonts w:ascii="Cambria" w:eastAsia="Calibri" w:hAnsi="Cambria" w:cs="Calibri"/>
          <w:sz w:val="24"/>
          <w:szCs w:val="24"/>
        </w:rPr>
        <w:t xml:space="preserve">the </w:t>
      </w:r>
      <w:r w:rsidRPr="00172066">
        <w:rPr>
          <w:rFonts w:ascii="Cambria" w:eastAsia="Calibri" w:hAnsi="Cambria" w:cs="Calibri"/>
          <w:sz w:val="24"/>
          <w:szCs w:val="24"/>
        </w:rPr>
        <w:t>adoption of climate-smart practices and sustainable livelihoods within the community.</w:t>
      </w:r>
    </w:p>
    <w:p w14:paraId="047FDDC7" w14:textId="1B64930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Rapport build-up with local government and community leaders.</w:t>
      </w:r>
    </w:p>
    <w:p w14:paraId="24BA1782" w14:textId="7643076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Encourage positive behavioral change toward water conservation, responsible waste management, and other adaptation strategies.</w:t>
      </w:r>
    </w:p>
    <w:p w14:paraId="122490E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Assist with collecting data on community demographics, livelihoods, climate perceptions, and project impacts.</w:t>
      </w:r>
    </w:p>
    <w:p w14:paraId="1FD783A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Prepare regular reports on community engagement activities, awareness campaigns, and beneficiary selection processes.</w:t>
      </w:r>
    </w:p>
    <w:p w14:paraId="29E244B5" w14:textId="3669071F"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Liaise with the Technical Officer</w:t>
      </w:r>
      <w:r w:rsidR="009A37AE">
        <w:rPr>
          <w:rFonts w:ascii="Cambria" w:eastAsia="Calibri" w:hAnsi="Cambria" w:cs="Calibri"/>
          <w:sz w:val="24"/>
          <w:szCs w:val="24"/>
        </w:rPr>
        <w:t>s</w:t>
      </w:r>
      <w:r w:rsidRPr="00172066">
        <w:rPr>
          <w:rFonts w:ascii="Cambria" w:eastAsia="Calibri" w:hAnsi="Cambria" w:cs="Calibri"/>
          <w:sz w:val="24"/>
          <w:szCs w:val="24"/>
        </w:rPr>
        <w:t xml:space="preserve"> and Project Coordinator to ensure efficient data sharing and reporting.</w:t>
      </w:r>
    </w:p>
    <w:p w14:paraId="30FC0012" w14:textId="77777777" w:rsidR="00C02B6C" w:rsidRPr="000E3C4B"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0E3C4B" w:rsidRDefault="00C02B6C">
      <w:pPr>
        <w:rPr>
          <w:rFonts w:ascii="Cambria" w:eastAsia="Calibri" w:hAnsi="Cambria" w:cs="Calibri"/>
          <w:b/>
          <w:bCs/>
          <w:sz w:val="24"/>
          <w:szCs w:val="24"/>
        </w:rPr>
      </w:pPr>
    </w:p>
    <w:p w14:paraId="5B5ECB81" w14:textId="0CAD3929" w:rsidR="00C02B6C" w:rsidRPr="000E3C4B" w:rsidRDefault="00E0362B">
      <w:pPr>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0AD7842E" w:rsidR="005C18C5" w:rsidRDefault="00703B95" w:rsidP="005C18C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9A37AE">
        <w:rPr>
          <w:rFonts w:ascii="Cambria" w:eastAsia="Calibri" w:hAnsi="Cambria" w:cs="Calibri"/>
          <w:sz w:val="24"/>
          <w:szCs w:val="24"/>
        </w:rPr>
        <w:t>Minimum Diploma in Fisheries degree.</w:t>
      </w:r>
    </w:p>
    <w:p w14:paraId="569F0180" w14:textId="5110BF28"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581A25">
        <w:rPr>
          <w:rFonts w:ascii="Cambria" w:eastAsia="Calibri" w:hAnsi="Cambria" w:cs="Calibri"/>
          <w:sz w:val="24"/>
          <w:szCs w:val="24"/>
        </w:rPr>
        <w:t xml:space="preserve"> </w:t>
      </w:r>
      <w:r w:rsidR="003844AF">
        <w:rPr>
          <w:rFonts w:ascii="Cambria" w:eastAsia="Calibri" w:hAnsi="Cambria" w:cs="Calibri"/>
          <w:sz w:val="24"/>
          <w:szCs w:val="24"/>
        </w:rPr>
        <w:t>or lack of t</w:t>
      </w:r>
      <w:r w:rsidR="009A37AE">
        <w:rPr>
          <w:rFonts w:ascii="Cambria" w:eastAsia="Calibri" w:hAnsi="Cambria" w:cs="Calibri"/>
          <w:sz w:val="24"/>
          <w:szCs w:val="24"/>
        </w:rPr>
        <w:t>wo</w:t>
      </w:r>
      <w:r w:rsidR="003844AF">
        <w:rPr>
          <w:rFonts w:ascii="Cambria" w:eastAsia="Calibri" w:hAnsi="Cambria" w:cs="Calibri"/>
          <w:sz w:val="24"/>
          <w:szCs w:val="24"/>
        </w:rPr>
        <w:t xml:space="preserve"> 1</w:t>
      </w:r>
      <w:r w:rsidR="003844AF" w:rsidRPr="003844AF">
        <w:rPr>
          <w:rFonts w:ascii="Cambria" w:eastAsia="Calibri" w:hAnsi="Cambria" w:cs="Calibri"/>
          <w:sz w:val="24"/>
          <w:szCs w:val="24"/>
          <w:vertAlign w:val="superscript"/>
        </w:rPr>
        <w:t>st</w:t>
      </w:r>
      <w:r w:rsidR="003844AF">
        <w:rPr>
          <w:rFonts w:ascii="Cambria" w:eastAsia="Calibri" w:hAnsi="Cambria" w:cs="Calibri"/>
          <w:sz w:val="24"/>
          <w:szCs w:val="24"/>
        </w:rPr>
        <w:t xml:space="preserve"> division/class/</w:t>
      </w:r>
      <w:r w:rsidR="003844AF" w:rsidRPr="000E3C4B">
        <w:rPr>
          <w:rFonts w:ascii="Cambria" w:eastAsia="Calibri" w:hAnsi="Cambria" w:cs="Calibri"/>
          <w:sz w:val="24"/>
          <w:szCs w:val="24"/>
        </w:rPr>
        <w:t>equivalent CGPA</w:t>
      </w:r>
      <w:r w:rsidRPr="000E3C4B">
        <w:rPr>
          <w:rFonts w:ascii="Cambria" w:eastAsia="Calibri" w:hAnsi="Cambria" w:cs="Calibri"/>
          <w:sz w:val="24"/>
          <w:szCs w:val="24"/>
        </w:rPr>
        <w:t xml:space="preserve"> </w:t>
      </w:r>
      <w:r w:rsidR="00581A25">
        <w:rPr>
          <w:rFonts w:ascii="Cambria" w:eastAsia="Calibri" w:hAnsi="Cambria" w:cs="Calibri"/>
          <w:sz w:val="24"/>
          <w:szCs w:val="24"/>
        </w:rPr>
        <w:t xml:space="preserve">in the academic record </w:t>
      </w:r>
      <w:r w:rsidRPr="000E3C4B">
        <w:rPr>
          <w:rFonts w:ascii="Cambria" w:eastAsia="Calibri" w:hAnsi="Cambria" w:cs="Calibri"/>
          <w:sz w:val="24"/>
          <w:szCs w:val="24"/>
        </w:rPr>
        <w:t>will incur ineligibility.</w:t>
      </w:r>
    </w:p>
    <w:p w14:paraId="5727F5F3" w14:textId="1E9290E8"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Age limit: Maximum </w:t>
      </w:r>
      <w:r w:rsidR="00684465">
        <w:rPr>
          <w:rFonts w:ascii="Cambria" w:eastAsia="Calibri" w:hAnsi="Cambria" w:cs="Calibri"/>
          <w:sz w:val="24"/>
          <w:szCs w:val="24"/>
        </w:rPr>
        <w:t>3</w:t>
      </w:r>
      <w:r>
        <w:rPr>
          <w:rFonts w:ascii="Cambria" w:eastAsia="Calibri" w:hAnsi="Cambria" w:cs="Calibri"/>
          <w:sz w:val="24"/>
          <w:szCs w:val="24"/>
        </w:rPr>
        <w:t>5 years.</w:t>
      </w:r>
    </w:p>
    <w:p w14:paraId="635F7013" w14:textId="77777777" w:rsidR="00140878" w:rsidRDefault="00703B95" w:rsidP="0014087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684465" w:rsidRPr="00684465">
        <w:rPr>
          <w:rFonts w:ascii="Cambria" w:eastAsia="Calibri" w:hAnsi="Cambria" w:cs="Calibri"/>
          <w:sz w:val="24"/>
          <w:szCs w:val="24"/>
        </w:rPr>
        <w:t xml:space="preserve">Minimum 3 years with 2 years of professional experience in the field of climate change adaptation/mitigation, crab fattening/aquaculture value chain is preferable. </w:t>
      </w:r>
      <w:r w:rsidR="00581A25">
        <w:rPr>
          <w:rFonts w:ascii="Cambria" w:eastAsia="Calibri" w:hAnsi="Cambria" w:cs="Calibri"/>
          <w:sz w:val="24"/>
          <w:szCs w:val="24"/>
        </w:rPr>
        <w:t xml:space="preserve">Experience in climate change adaptation or mitigation projects funded by PKSF or GCF will get preference. </w:t>
      </w:r>
    </w:p>
    <w:p w14:paraId="5E165834" w14:textId="011A2739" w:rsidR="00140878" w:rsidRPr="00140878" w:rsidRDefault="00140878" w:rsidP="00140878">
      <w:pPr>
        <w:numPr>
          <w:ilvl w:val="0"/>
          <w:numId w:val="1"/>
        </w:numPr>
        <w:spacing w:after="0"/>
        <w:contextualSpacing/>
        <w:jc w:val="both"/>
        <w:rPr>
          <w:rFonts w:ascii="Cambria" w:eastAsia="Calibri" w:hAnsi="Cambria" w:cs="Calibri"/>
          <w:sz w:val="24"/>
          <w:szCs w:val="24"/>
        </w:rPr>
      </w:pPr>
      <w:r w:rsidRPr="00140878">
        <w:rPr>
          <w:rFonts w:ascii="Cambria" w:eastAsia="Calibri" w:hAnsi="Cambria" w:cs="Calibri"/>
          <w:sz w:val="24"/>
          <w:szCs w:val="24"/>
        </w:rPr>
        <w:t>Work experience with government agencies, partner organizations of PKSF, international development partners, and coastal communities in Bangladesh is an asset.</w:t>
      </w:r>
    </w:p>
    <w:p w14:paraId="026D592C" w14:textId="77777777" w:rsidR="00C02B6C" w:rsidRPr="000E3C4B" w:rsidRDefault="00C02B6C">
      <w:pPr>
        <w:rPr>
          <w:rFonts w:ascii="Cambria" w:eastAsia="Calibri" w:hAnsi="Cambria" w:cs="Calibri"/>
          <w:b/>
          <w:bCs/>
          <w:sz w:val="24"/>
          <w:szCs w:val="24"/>
        </w:rPr>
      </w:pPr>
    </w:p>
    <w:p w14:paraId="38029991" w14:textId="1C4DD959" w:rsidR="00C02B6C" w:rsidRPr="000E3C4B" w:rsidRDefault="00E0362B" w:rsidP="00684465">
      <w:pPr>
        <w:spacing w:after="0"/>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7E0B1EE8" w14:textId="77777777" w:rsidR="00684465" w:rsidRPr="00684465" w:rsidRDefault="00684465" w:rsidP="00684465">
      <w:pPr>
        <w:pStyle w:val="ListParagraph"/>
        <w:numPr>
          <w:ilvl w:val="0"/>
          <w:numId w:val="1"/>
        </w:numPr>
        <w:spacing w:after="0"/>
        <w:rPr>
          <w:rFonts w:ascii="Cambria" w:eastAsia="Calibri" w:hAnsi="Cambria" w:cs="Calibri"/>
          <w:sz w:val="24"/>
          <w:szCs w:val="24"/>
        </w:rPr>
      </w:pPr>
      <w:r w:rsidRPr="00684465">
        <w:rPr>
          <w:rFonts w:ascii="Cambria" w:eastAsia="Calibri" w:hAnsi="Cambria" w:cs="Calibri"/>
          <w:sz w:val="24"/>
          <w:szCs w:val="24"/>
        </w:rPr>
        <w:t>Demonstrated enthusiasm and eagerness to learn about climate change adaptation, community development, and rural outreach are highly valued.</w:t>
      </w:r>
    </w:p>
    <w:p w14:paraId="72A9AA47" w14:textId="77777777" w:rsidR="00684465" w:rsidRDefault="00684465" w:rsidP="00684465">
      <w:pPr>
        <w:pStyle w:val="ListParagraph"/>
        <w:numPr>
          <w:ilvl w:val="0"/>
          <w:numId w:val="1"/>
        </w:numPr>
        <w:spacing w:after="0"/>
        <w:rPr>
          <w:rFonts w:ascii="Cambria" w:eastAsia="Calibri" w:hAnsi="Cambria" w:cs="Calibri"/>
          <w:sz w:val="24"/>
          <w:szCs w:val="24"/>
        </w:rPr>
      </w:pPr>
      <w:r w:rsidRPr="00684465">
        <w:rPr>
          <w:rFonts w:ascii="Cambria" w:eastAsia="Calibri" w:hAnsi="Cambria" w:cs="Calibri"/>
          <w:sz w:val="24"/>
          <w:szCs w:val="24"/>
        </w:rPr>
        <w:t>Excellent communication, interpersonal, and facilitation skills are essential.</w:t>
      </w:r>
    </w:p>
    <w:p w14:paraId="18DE338D" w14:textId="1D58CC7D" w:rsidR="00C02B6C" w:rsidRPr="000E3C4B" w:rsidRDefault="00B457CE" w:rsidP="00684465">
      <w:pPr>
        <w:pStyle w:val="ListParagraph"/>
        <w:numPr>
          <w:ilvl w:val="0"/>
          <w:numId w:val="1"/>
        </w:numPr>
        <w:spacing w:after="0"/>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684465">
      <w:pPr>
        <w:spacing w:after="0"/>
        <w:rPr>
          <w:rFonts w:ascii="Cambria" w:eastAsia="Calibri" w:hAnsi="Cambria" w:cs="Calibri"/>
          <w:b/>
          <w:bCs/>
          <w:sz w:val="24"/>
          <w:szCs w:val="24"/>
        </w:rPr>
      </w:pPr>
    </w:p>
    <w:p w14:paraId="632FCBD7" w14:textId="6D259C05" w:rsidR="00C02B6C" w:rsidRPr="000E3C4B" w:rsidRDefault="00E0362B" w:rsidP="00684465">
      <w:pPr>
        <w:spacing w:after="0"/>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2AF71489" w14:textId="77777777" w:rsidR="00BA1D8B" w:rsidRDefault="00BA1D8B" w:rsidP="00BA1D8B">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Gross salary (monthly): BDT 30,000/-</w:t>
      </w:r>
    </w:p>
    <w:p w14:paraId="63DB8EFA" w14:textId="77777777" w:rsidR="00BA1D8B" w:rsidRDefault="00BA1D8B" w:rsidP="00BA1D8B">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79090A66" w14:textId="77777777" w:rsidR="00BA1D8B" w:rsidRDefault="00BA1D8B" w:rsidP="00BA1D8B">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6AE0D560" w14:textId="77777777" w:rsidR="00BA1D8B" w:rsidRDefault="00BA1D8B" w:rsidP="00BA1D8B">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Phone bill allowance (monthly): BDT 600/-</w:t>
      </w:r>
    </w:p>
    <w:p w14:paraId="150AB49B" w14:textId="4EC92906" w:rsidR="00C02B6C" w:rsidRPr="00BA1D8B" w:rsidRDefault="00BA1D8B" w:rsidP="00BA1D8B">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Other allowance (monthly): BDT 7,000/- per month for motorcycle rent, fuel, and maintenance.</w:t>
      </w:r>
    </w:p>
    <w:sectPr w:rsidR="00C02B6C" w:rsidRPr="00BA1D8B" w:rsidSect="00A9060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4F7A" w14:textId="77777777" w:rsidR="007270FF" w:rsidRDefault="007270FF">
      <w:pPr>
        <w:spacing w:line="240" w:lineRule="auto"/>
      </w:pPr>
      <w:r>
        <w:separator/>
      </w:r>
    </w:p>
  </w:endnote>
  <w:endnote w:type="continuationSeparator" w:id="0">
    <w:p w14:paraId="2D1A7FEB" w14:textId="77777777" w:rsidR="007270FF" w:rsidRDefault="00727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C722" w14:textId="77777777" w:rsidR="007270FF" w:rsidRDefault="007270FF">
      <w:pPr>
        <w:spacing w:after="0"/>
      </w:pPr>
      <w:r>
        <w:separator/>
      </w:r>
    </w:p>
  </w:footnote>
  <w:footnote w:type="continuationSeparator" w:id="0">
    <w:p w14:paraId="03C0165B" w14:textId="77777777" w:rsidR="007270FF" w:rsidRDefault="00727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46D1D"/>
    <w:rsid w:val="000D0BDA"/>
    <w:rsid w:val="000D68D2"/>
    <w:rsid w:val="000E3C4B"/>
    <w:rsid w:val="001405B3"/>
    <w:rsid w:val="00140878"/>
    <w:rsid w:val="00146256"/>
    <w:rsid w:val="00172066"/>
    <w:rsid w:val="00191023"/>
    <w:rsid w:val="001B75B8"/>
    <w:rsid w:val="001D17D5"/>
    <w:rsid w:val="00291652"/>
    <w:rsid w:val="002C72B1"/>
    <w:rsid w:val="002D5E95"/>
    <w:rsid w:val="003714E0"/>
    <w:rsid w:val="003844AF"/>
    <w:rsid w:val="0040197A"/>
    <w:rsid w:val="00417A3C"/>
    <w:rsid w:val="00420244"/>
    <w:rsid w:val="004452A6"/>
    <w:rsid w:val="00463C33"/>
    <w:rsid w:val="00476B3A"/>
    <w:rsid w:val="00485F2A"/>
    <w:rsid w:val="004E21C4"/>
    <w:rsid w:val="004F0352"/>
    <w:rsid w:val="004F194B"/>
    <w:rsid w:val="00557128"/>
    <w:rsid w:val="00581A25"/>
    <w:rsid w:val="005A5400"/>
    <w:rsid w:val="005A771A"/>
    <w:rsid w:val="005C18C5"/>
    <w:rsid w:val="005E6861"/>
    <w:rsid w:val="00650E13"/>
    <w:rsid w:val="00684465"/>
    <w:rsid w:val="0069761A"/>
    <w:rsid w:val="00703B95"/>
    <w:rsid w:val="007270FF"/>
    <w:rsid w:val="007720C9"/>
    <w:rsid w:val="00775F82"/>
    <w:rsid w:val="007769A2"/>
    <w:rsid w:val="007F36CD"/>
    <w:rsid w:val="00813CCE"/>
    <w:rsid w:val="008470DB"/>
    <w:rsid w:val="008806D9"/>
    <w:rsid w:val="008830E4"/>
    <w:rsid w:val="0089192E"/>
    <w:rsid w:val="0090041C"/>
    <w:rsid w:val="009233E5"/>
    <w:rsid w:val="00955FB8"/>
    <w:rsid w:val="00992708"/>
    <w:rsid w:val="009A37AE"/>
    <w:rsid w:val="009F14E8"/>
    <w:rsid w:val="00A37A35"/>
    <w:rsid w:val="00A76F5A"/>
    <w:rsid w:val="00A9060D"/>
    <w:rsid w:val="00A92D01"/>
    <w:rsid w:val="00AD2C70"/>
    <w:rsid w:val="00B012C9"/>
    <w:rsid w:val="00B27E8E"/>
    <w:rsid w:val="00B43C22"/>
    <w:rsid w:val="00B457CE"/>
    <w:rsid w:val="00BA1D8B"/>
    <w:rsid w:val="00BD6C3C"/>
    <w:rsid w:val="00C02B6C"/>
    <w:rsid w:val="00C10957"/>
    <w:rsid w:val="00CA15FA"/>
    <w:rsid w:val="00CE0ECC"/>
    <w:rsid w:val="00CF4F7C"/>
    <w:rsid w:val="00D00BE1"/>
    <w:rsid w:val="00D35027"/>
    <w:rsid w:val="00D355D9"/>
    <w:rsid w:val="00D35EC0"/>
    <w:rsid w:val="00D532AA"/>
    <w:rsid w:val="00D57F1E"/>
    <w:rsid w:val="00D901D5"/>
    <w:rsid w:val="00DB40E3"/>
    <w:rsid w:val="00DB5DBC"/>
    <w:rsid w:val="00DE591F"/>
    <w:rsid w:val="00DF24D6"/>
    <w:rsid w:val="00E0362B"/>
    <w:rsid w:val="00E27587"/>
    <w:rsid w:val="00E61D6C"/>
    <w:rsid w:val="00F069F2"/>
    <w:rsid w:val="00F169E5"/>
    <w:rsid w:val="00F9326A"/>
    <w:rsid w:val="00FB024D"/>
    <w:rsid w:val="00FC354A"/>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6</cp:revision>
  <dcterms:created xsi:type="dcterms:W3CDTF">2024-03-11T07:05:00Z</dcterms:created>
  <dcterms:modified xsi:type="dcterms:W3CDTF">2024-03-23T11:16:00Z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